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2" w:rsidRPr="00667FE4" w:rsidRDefault="004074D2" w:rsidP="004074D2">
      <w:pPr>
        <w:spacing w:line="240" w:lineRule="auto"/>
        <w:jc w:val="center"/>
        <w:rPr>
          <w:rFonts w:ascii="Arial" w:hAnsi="Arial" w:cs="Arial"/>
          <w:b/>
        </w:rPr>
      </w:pPr>
      <w:r w:rsidRPr="00667FE4">
        <w:rPr>
          <w:rFonts w:ascii="Arial" w:hAnsi="Arial" w:cs="Arial"/>
          <w:b/>
        </w:rPr>
        <w:t>FIC</w:t>
      </w:r>
      <w:bookmarkStart w:id="0" w:name="_GoBack"/>
      <w:bookmarkEnd w:id="0"/>
      <w:r w:rsidRPr="00667FE4">
        <w:rPr>
          <w:rFonts w:ascii="Arial" w:hAnsi="Arial" w:cs="Arial"/>
          <w:b/>
        </w:rPr>
        <w:t>HA CATALOGRÁFICA</w:t>
      </w:r>
    </w:p>
    <w:p w:rsidR="004074D2" w:rsidRPr="00667FE4" w:rsidRDefault="004074D2" w:rsidP="004074D2">
      <w:pPr>
        <w:spacing w:line="240" w:lineRule="auto"/>
        <w:jc w:val="left"/>
        <w:rPr>
          <w:rFonts w:ascii="Arial" w:hAnsi="Arial" w:cs="Arial"/>
        </w:rPr>
      </w:pPr>
    </w:p>
    <w:p w:rsidR="009C7CA5" w:rsidRDefault="00E704E7">
      <w:r w:rsidRPr="00E704E7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pt;margin-top:15.65pt;width:396pt;height:252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">
            <v:textbox>
              <w:txbxContent>
                <w:p w:rsidR="004074D2" w:rsidRDefault="004074D2" w:rsidP="004074D2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  <w:p w:rsidR="00F81428" w:rsidRDefault="00F81428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  <w:proofErr w:type="gramStart"/>
                  <w:r w:rsidRPr="00F81428">
                    <w:rPr>
                      <w:rFonts w:ascii="Arial" w:hAnsi="Arial" w:cs="Arial"/>
                    </w:rPr>
                    <w:t xml:space="preserve">MELLONI </w:t>
                  </w:r>
                  <w:r>
                    <w:rPr>
                      <w:rFonts w:ascii="Arial" w:hAnsi="Arial" w:cs="Arial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EDOARDO</w:t>
                  </w:r>
                </w:p>
                <w:p w:rsidR="00F81428" w:rsidRDefault="00F81428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</w:p>
                <w:p w:rsidR="004074D2" w:rsidRDefault="00F81428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Cinética de Polimerização avaliada por Método Rigoroso</w:t>
                  </w:r>
                  <w:r w:rsidR="004074D2">
                    <w:rPr>
                      <w:rFonts w:ascii="Arial" w:hAnsi="Arial" w:cs="Arial"/>
                    </w:rPr>
                    <w:t xml:space="preserve"> / </w:t>
                  </w:r>
                  <w:r>
                    <w:rPr>
                      <w:rFonts w:ascii="Arial" w:hAnsi="Arial" w:cs="Arial"/>
                    </w:rPr>
                    <w:t>E</w:t>
                  </w:r>
                  <w:r w:rsidR="004074D2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Melloni</w:t>
                  </w:r>
                  <w:proofErr w:type="spellEnd"/>
                  <w:r w:rsidR="004074D2">
                    <w:rPr>
                      <w:rFonts w:ascii="Arial" w:hAnsi="Arial" w:cs="Arial"/>
                    </w:rPr>
                    <w:t xml:space="preserve"> -- </w:t>
                  </w:r>
                  <w:r w:rsidR="004074D2" w:rsidRPr="00861E3E">
                    <w:rPr>
                      <w:rFonts w:ascii="Arial" w:hAnsi="Arial" w:cs="Arial"/>
                    </w:rPr>
                    <w:t>São Paulo, 2014.</w:t>
                  </w:r>
                </w:p>
                <w:p w:rsidR="00F81428" w:rsidRPr="00861E3E" w:rsidRDefault="00F81428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</w:p>
                <w:p w:rsidR="004074D2" w:rsidRPr="00861E3E" w:rsidRDefault="00F81428" w:rsidP="004074D2">
                  <w:pPr>
                    <w:spacing w:line="240" w:lineRule="auto"/>
                    <w:ind w:firstLine="993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</w:t>
                  </w:r>
                  <w:r w:rsidR="004074D2" w:rsidRPr="00861E3E">
                    <w:rPr>
                      <w:rFonts w:ascii="Arial" w:hAnsi="Arial" w:cs="Arial"/>
                    </w:rPr>
                    <w:t xml:space="preserve"> p.</w:t>
                  </w:r>
                </w:p>
                <w:p w:rsidR="004074D2" w:rsidRPr="00861E3E" w:rsidRDefault="004074D2" w:rsidP="004074D2">
                  <w:pPr>
                    <w:spacing w:line="240" w:lineRule="auto"/>
                    <w:jc w:val="left"/>
                    <w:rPr>
                      <w:rFonts w:ascii="Arial" w:hAnsi="Arial" w:cs="Arial"/>
                    </w:rPr>
                  </w:pPr>
                </w:p>
                <w:p w:rsidR="004074D2" w:rsidRPr="00861E3E" w:rsidRDefault="00F81428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Dissertação</w:t>
                  </w:r>
                  <w:r w:rsidR="004074D2" w:rsidRPr="00861E3E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Mest</w:t>
                  </w:r>
                  <w:r w:rsidR="004074D2" w:rsidRPr="00861E3E">
                    <w:rPr>
                      <w:rFonts w:ascii="Arial" w:hAnsi="Arial" w:cs="Arial"/>
                    </w:rPr>
                    <w:t>rado) – Escola Politécnica da Universidade de São Pau</w:t>
                  </w:r>
                  <w:r>
                    <w:rPr>
                      <w:rFonts w:ascii="Arial" w:hAnsi="Arial" w:cs="Arial"/>
                    </w:rPr>
                    <w:t>lo. Departamento de Engenharia Química</w:t>
                  </w:r>
                </w:p>
                <w:p w:rsidR="004074D2" w:rsidRPr="00861E3E" w:rsidRDefault="004074D2" w:rsidP="004074D2">
                  <w:pPr>
                    <w:spacing w:line="240" w:lineRule="auto"/>
                    <w:ind w:firstLine="708"/>
                    <w:jc w:val="left"/>
                    <w:rPr>
                      <w:rFonts w:ascii="Arial" w:hAnsi="Arial" w:cs="Arial"/>
                    </w:rPr>
                  </w:pPr>
                </w:p>
                <w:p w:rsidR="004074D2" w:rsidRPr="00B878C7" w:rsidRDefault="004074D2" w:rsidP="004074D2">
                  <w:pPr>
                    <w:spacing w:line="240" w:lineRule="auto"/>
                    <w:ind w:left="708" w:firstLine="285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  <w:r w:rsidR="00F81428" w:rsidRPr="00F81428">
                    <w:t xml:space="preserve"> </w:t>
                  </w:r>
                  <w:r w:rsidR="00F81428" w:rsidRPr="00F81428">
                    <w:rPr>
                      <w:rFonts w:ascii="Arial" w:hAnsi="Arial" w:cs="Arial"/>
                    </w:rPr>
                    <w:t>Polimerização radicalar livre</w:t>
                  </w:r>
                  <w:r w:rsidR="00F8142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F81428">
                    <w:rPr>
                      <w:rFonts w:ascii="Arial" w:hAnsi="Arial" w:cs="Arial"/>
                    </w:rPr>
                    <w:t>2</w:t>
                  </w:r>
                  <w:proofErr w:type="gramEnd"/>
                  <w:r w:rsidR="00F81428" w:rsidRPr="00F81428">
                    <w:rPr>
                      <w:rFonts w:ascii="Arial" w:hAnsi="Arial" w:cs="Arial"/>
                    </w:rPr>
                    <w:t>. Distribuição de pesos moleculares</w:t>
                  </w:r>
                  <w:r w:rsidR="00F8142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F81428">
                    <w:rPr>
                      <w:rFonts w:ascii="Arial" w:hAnsi="Arial" w:cs="Arial"/>
                    </w:rPr>
                    <w:t>2</w:t>
                  </w:r>
                  <w:proofErr w:type="gramEnd"/>
                  <w:r w:rsidR="00F81428" w:rsidRPr="00F81428">
                    <w:rPr>
                      <w:rFonts w:ascii="Arial" w:hAnsi="Arial" w:cs="Arial"/>
                    </w:rPr>
                    <w:t>. Efeito Gel</w:t>
                  </w:r>
                  <w:r w:rsidR="00F8142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F81428">
                    <w:rPr>
                      <w:rFonts w:ascii="Arial" w:hAnsi="Arial" w:cs="Arial"/>
                    </w:rPr>
                    <w:t>3</w:t>
                  </w:r>
                  <w:proofErr w:type="gramEnd"/>
                  <w:r w:rsidR="00F81428" w:rsidRPr="00F81428">
                    <w:rPr>
                      <w:rFonts w:ascii="Arial" w:hAnsi="Arial" w:cs="Arial"/>
                    </w:rPr>
                    <w:t xml:space="preserve">. Efeito </w:t>
                  </w:r>
                  <w:proofErr w:type="spellStart"/>
                  <w:r w:rsidR="00F81428" w:rsidRPr="00F81428">
                    <w:rPr>
                      <w:rFonts w:ascii="Arial" w:hAnsi="Arial" w:cs="Arial"/>
                    </w:rPr>
                    <w:t>Norrish–Trommsdorff</w:t>
                  </w:r>
                  <w:proofErr w:type="spellEnd"/>
                  <w:r w:rsidR="00F8142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F81428">
                    <w:rPr>
                      <w:rFonts w:ascii="Arial" w:hAnsi="Arial" w:cs="Arial"/>
                    </w:rPr>
                    <w:t>4</w:t>
                  </w:r>
                  <w:proofErr w:type="gramEnd"/>
                  <w:r w:rsidR="00F81428" w:rsidRPr="00F81428">
                    <w:rPr>
                      <w:rFonts w:ascii="Arial" w:hAnsi="Arial" w:cs="Arial"/>
                    </w:rPr>
                    <w:t>. Integração direta</w:t>
                  </w:r>
                  <w:proofErr w:type="gramStart"/>
                  <w:r w:rsidR="00F81428">
                    <w:rPr>
                      <w:rFonts w:ascii="Arial" w:hAnsi="Arial" w:cs="Arial"/>
                    </w:rPr>
                    <w:t xml:space="preserve"> </w:t>
                  </w:r>
                  <w:r w:rsidR="00F81428" w:rsidRPr="00F8142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</w:rPr>
                    <w:t>I.</w:t>
                  </w:r>
                  <w:proofErr w:type="spellEnd"/>
                  <w:r w:rsidRPr="00861E3E">
                    <w:rPr>
                      <w:rFonts w:ascii="Arial" w:hAnsi="Arial" w:cs="Arial"/>
                    </w:rPr>
                    <w:t xml:space="preserve">Universidade de São Paulo. Escola Politécnica. Departamento de Engenharia </w:t>
                  </w:r>
                  <w:r w:rsidR="00F81428">
                    <w:rPr>
                      <w:rFonts w:ascii="Arial" w:hAnsi="Arial" w:cs="Arial"/>
                    </w:rPr>
                    <w:t>Química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>II.</w:t>
                  </w:r>
                  <w:proofErr w:type="gramEnd"/>
                  <w:r w:rsidRPr="00861E3E">
                    <w:rPr>
                      <w:rFonts w:ascii="Arial" w:hAnsi="Arial" w:cs="Arial"/>
                    </w:rPr>
                    <w:t>t.</w:t>
                  </w:r>
                </w:p>
              </w:txbxContent>
            </v:textbox>
          </v:shape>
        </w:pict>
      </w:r>
    </w:p>
    <w:sectPr w:rsidR="009C7CA5" w:rsidSect="004074D2">
      <w:footerReference w:type="default" r:id="rId7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E8" w:rsidRDefault="00532AE8" w:rsidP="003E1F71">
      <w:pPr>
        <w:spacing w:line="240" w:lineRule="auto"/>
      </w:pPr>
      <w:r>
        <w:separator/>
      </w:r>
    </w:p>
  </w:endnote>
  <w:endnote w:type="continuationSeparator" w:id="0">
    <w:p w:rsidR="00532AE8" w:rsidRDefault="00532AE8" w:rsidP="003E1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64" w:rsidRDefault="00532A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E8" w:rsidRDefault="00532AE8" w:rsidP="003E1F71">
      <w:pPr>
        <w:spacing w:line="240" w:lineRule="auto"/>
      </w:pPr>
      <w:r>
        <w:separator/>
      </w:r>
    </w:p>
  </w:footnote>
  <w:footnote w:type="continuationSeparator" w:id="0">
    <w:p w:rsidR="00532AE8" w:rsidRDefault="00532AE8" w:rsidP="003E1F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725"/>
    <w:multiLevelType w:val="hybridMultilevel"/>
    <w:tmpl w:val="D9C63FCC"/>
    <w:lvl w:ilvl="0" w:tplc="169007F6">
      <w:start w:val="1"/>
      <w:numFmt w:val="decimal"/>
      <w:pStyle w:val="Ttulo9"/>
      <w:lvlText w:val="Figura %1 –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4D2"/>
    <w:rsid w:val="000C4AB8"/>
    <w:rsid w:val="000C73F7"/>
    <w:rsid w:val="001560F4"/>
    <w:rsid w:val="003E1F71"/>
    <w:rsid w:val="004074D2"/>
    <w:rsid w:val="00532AE8"/>
    <w:rsid w:val="008A4E5E"/>
    <w:rsid w:val="009C7CA5"/>
    <w:rsid w:val="00E704E7"/>
    <w:rsid w:val="00F12AA2"/>
    <w:rsid w:val="00F81428"/>
    <w:rsid w:val="00F8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2"/>
    <w:pPr>
      <w:spacing w:line="360" w:lineRule="auto"/>
      <w:jc w:val="both"/>
    </w:pPr>
    <w:rPr>
      <w:rFonts w:ascii="Garamond" w:eastAsia="Times New Roman" w:hAnsi="Garamond" w:cs="Times New Roman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0C73F7"/>
    <w:pPr>
      <w:numPr>
        <w:numId w:val="1"/>
      </w:numPr>
      <w:spacing w:line="240" w:lineRule="auto"/>
      <w:jc w:val="center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0C73F7"/>
    <w:rPr>
      <w:rFonts w:ascii="Garamond" w:eastAsia="Times New Roman" w:hAnsi="Garamond" w:cs="Arial"/>
      <w:szCs w:val="22"/>
      <w:lang w:val="pt-BR" w:eastAsia="pt-BR"/>
    </w:rPr>
  </w:style>
  <w:style w:type="paragraph" w:styleId="Rodap">
    <w:name w:val="footer"/>
    <w:basedOn w:val="Normal"/>
    <w:link w:val="RodapChar"/>
    <w:rsid w:val="00407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74D2"/>
    <w:rPr>
      <w:rFonts w:ascii="Garamond" w:eastAsia="Times New Roman" w:hAnsi="Garamond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2"/>
    <w:pPr>
      <w:spacing w:line="360" w:lineRule="auto"/>
      <w:jc w:val="both"/>
    </w:pPr>
    <w:rPr>
      <w:rFonts w:ascii="Garamond" w:eastAsia="Times New Roman" w:hAnsi="Garamond" w:cs="Times New Roman"/>
      <w:lang w:val="pt-BR" w:eastAsia="pt-BR"/>
    </w:rPr>
  </w:style>
  <w:style w:type="paragraph" w:styleId="Heading9">
    <w:name w:val="heading 9"/>
    <w:basedOn w:val="Normal"/>
    <w:next w:val="Normal"/>
    <w:link w:val="Heading9Char"/>
    <w:qFormat/>
    <w:rsid w:val="000C73F7"/>
    <w:pPr>
      <w:numPr>
        <w:numId w:val="1"/>
      </w:numPr>
      <w:spacing w:line="240" w:lineRule="auto"/>
      <w:jc w:val="center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C73F7"/>
    <w:rPr>
      <w:rFonts w:ascii="Garamond" w:eastAsia="Times New Roman" w:hAnsi="Garamond" w:cs="Arial"/>
      <w:szCs w:val="22"/>
      <w:lang w:val="pt-BR" w:eastAsia="pt-BR"/>
    </w:rPr>
  </w:style>
  <w:style w:type="paragraph" w:styleId="Footer">
    <w:name w:val="footer"/>
    <w:basedOn w:val="Normal"/>
    <w:link w:val="FooterChar"/>
    <w:rsid w:val="004074D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074D2"/>
    <w:rPr>
      <w:rFonts w:ascii="Garamond" w:eastAsia="Times New Roman" w:hAnsi="Garamond" w:cs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de Bernardi</dc:creator>
  <cp:lastModifiedBy>Antonio Mungioli</cp:lastModifiedBy>
  <cp:revision>2</cp:revision>
  <dcterms:created xsi:type="dcterms:W3CDTF">2015-08-28T14:08:00Z</dcterms:created>
  <dcterms:modified xsi:type="dcterms:W3CDTF">2015-08-28T14:08:00Z</dcterms:modified>
</cp:coreProperties>
</file>